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55" w:rsidRPr="00733655" w:rsidRDefault="00733655" w:rsidP="00015022">
      <w:pPr>
        <w:pStyle w:val="a3"/>
        <w:shd w:val="clear" w:color="auto" w:fill="FFFFFF"/>
        <w:spacing w:before="0" w:beforeAutospacing="0" w:after="150" w:afterAutospacing="0"/>
        <w:ind w:firstLine="851"/>
        <w:jc w:val="center"/>
        <w:rPr>
          <w:color w:val="FF0000"/>
          <w:sz w:val="28"/>
          <w:szCs w:val="28"/>
        </w:rPr>
      </w:pPr>
      <w:bookmarkStart w:id="0" w:name="_GoBack"/>
      <w:r w:rsidRPr="00733655">
        <w:rPr>
          <w:b/>
          <w:bCs/>
          <w:color w:val="FF0000"/>
          <w:sz w:val="28"/>
          <w:szCs w:val="28"/>
        </w:rPr>
        <w:t>Консультация для родителей</w:t>
      </w:r>
    </w:p>
    <w:p w:rsidR="00733655" w:rsidRPr="00733655" w:rsidRDefault="00733655" w:rsidP="00015022">
      <w:pPr>
        <w:pStyle w:val="a3"/>
        <w:shd w:val="clear" w:color="auto" w:fill="FFFFFF"/>
        <w:spacing w:before="0" w:beforeAutospacing="0" w:after="150" w:afterAutospacing="0"/>
        <w:ind w:firstLine="851"/>
        <w:jc w:val="center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«</w:t>
      </w:r>
      <w:r w:rsidRPr="00733655">
        <w:rPr>
          <w:b/>
          <w:bCs/>
          <w:color w:val="FF0000"/>
          <w:sz w:val="28"/>
          <w:szCs w:val="28"/>
        </w:rPr>
        <w:t>Роль дидактической игры в развитии и воспитании ребенка»</w:t>
      </w:r>
    </w:p>
    <w:bookmarkEnd w:id="0"/>
    <w:p w:rsidR="00733655" w:rsidRPr="00BE50BF" w:rsidRDefault="00733655" w:rsidP="00BE50B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E50BF">
        <w:rPr>
          <w:sz w:val="28"/>
          <w:szCs w:val="28"/>
        </w:rPr>
        <w:t>Дидактическая игра как самостоятельная игровая деятельность основана на осознанности этого процесса. Самостоятельная игровая деятельность осуществляется лишь в том случае, если дети проявляют интерес к игре, ее правилам и действиям, если эти правила ими усвоены. Ребенок может бесконечно и с большим удовольствием играть в хорошо знакомую ему игру.</w:t>
      </w:r>
    </w:p>
    <w:p w:rsidR="00733655" w:rsidRPr="00BE50BF" w:rsidRDefault="00733655" w:rsidP="00BE50B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E50BF">
        <w:rPr>
          <w:sz w:val="28"/>
          <w:szCs w:val="28"/>
        </w:rPr>
        <w:t>Какое же значение имеет игра? В процессе игры у детей вырабатывается привычка сосредотачиваться, мыслить самостоятельно, развивается внимание, стремление к знаниям. Увлёкшись, дети не замечают, что учатся: познают, запоминают новое, ориентируются в необычных ситуациях, пополняют запас представлений, понятий, развивают фантазию. Даже самые пассивные из детей включаются в игру с огромным желанием, прилагают все усилия, чтобы не подвести товарищей по игре.</w:t>
      </w:r>
    </w:p>
    <w:p w:rsidR="00733655" w:rsidRPr="00BE50BF" w:rsidRDefault="00733655" w:rsidP="00BE50B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E50BF">
        <w:rPr>
          <w:sz w:val="28"/>
          <w:szCs w:val="28"/>
        </w:rPr>
        <w:t>В игре ребенок приобретает новые знания, умения, навыки. Игры, способствующие развитию восприятия, внимания, памяти, мышления, развитию творческих способностей, направлены на умственное развитие дошкольника в целом.</w:t>
      </w:r>
    </w:p>
    <w:p w:rsidR="00733655" w:rsidRPr="00BE50BF" w:rsidRDefault="00733655" w:rsidP="00BE50B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E50BF">
        <w:rPr>
          <w:sz w:val="28"/>
          <w:szCs w:val="28"/>
        </w:rPr>
        <w:t>Для ребят дошкольного возраста игра имеет исключительное значение: игра для них - учеба, труд. Игра – это серьезная форма воспитания, способ познания окружающего мира. Игра будет являться средством воспитания, если она будет включаться в целостный педагогический процесс. Руководя игрой, организуя жизнь детей в игре, воспитатель воздействует на все стороны развития личности ребенка: на чувства, на сознание, на волю и на поведение.</w:t>
      </w:r>
    </w:p>
    <w:p w:rsidR="00733655" w:rsidRPr="00BE50BF" w:rsidRDefault="00733655" w:rsidP="00BE50B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E50BF">
        <w:rPr>
          <w:sz w:val="28"/>
          <w:szCs w:val="28"/>
        </w:rPr>
        <w:t>Однако если для воспитанника цель - в самой игре, то для взрослого, организующего игру, есть и другая цель - развитие детей, усвоение ими определенных знаний, формирование умений, выработка тех или иных качеств личности. В этом, между прочим, одно из основных противоречий игры как средства воспитания: с одной стороны - отсутствие цели в игре, а с другой - игра есть средство целенаправленного формирования личности.</w:t>
      </w:r>
    </w:p>
    <w:p w:rsidR="00733655" w:rsidRPr="00BE50BF" w:rsidRDefault="00733655" w:rsidP="00BE50B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E50BF">
        <w:rPr>
          <w:sz w:val="28"/>
          <w:szCs w:val="28"/>
        </w:rPr>
        <w:t>В наибольшей степени это проявляется в дидактических играх. Игра ценна только в том случае, когда она содействует лучшему пониманию математической сущности вопроса, уточнению и формированию математических знаний учащихся. Дидактические игры и игровые упражнения стимулируют общение, поскольку в процессе проведения этих игр взаимоотношения между детьми, ребенком и родителем, ребенком и педагогом начинают носить более непринуждённый и эмоциональный характер.</w:t>
      </w:r>
    </w:p>
    <w:p w:rsidR="00733655" w:rsidRPr="00BE50BF" w:rsidRDefault="00733655" w:rsidP="00BE50B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E50BF">
        <w:rPr>
          <w:sz w:val="28"/>
          <w:szCs w:val="28"/>
        </w:rPr>
        <w:t>Свободное и добровольное включение детей в игру: не навязывание игры, а вовлечение в нее детей. Дети должны хорошо понимать смысл и содержание игры, ее правила, идею каждой игровой роли. Смысл игровых действий должен совпадать со смыслом и содержанием поведения в реальных ситуациях с тем, чтобы основной смысл игровых действий переносился в реальную жизнедеятельность. В игре должны руководствоваться принятыми в обществе нормами нравственности, основанными на гуманизме, общечеловеческих ценностях. В игре не должно унижаться достоинство ее участников, в том числе и проигравших.</w:t>
      </w:r>
    </w:p>
    <w:p w:rsidR="00A57C89" w:rsidRPr="00BE50BF" w:rsidRDefault="00733655" w:rsidP="00BE50B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E50BF">
        <w:rPr>
          <w:sz w:val="28"/>
          <w:szCs w:val="28"/>
        </w:rPr>
        <w:t>Таким образом, дидактическая игра - это целенаправленная творческая деятельность, в процессе которой обучаемые глубже и ярче постигают явления окружающей действительности и познают мир.</w:t>
      </w:r>
    </w:p>
    <w:sectPr w:rsidR="00A57C89" w:rsidRPr="00BE50BF" w:rsidSect="009F6133">
      <w:pgSz w:w="11906" w:h="16838"/>
      <w:pgMar w:top="851" w:right="34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FE"/>
    <w:rsid w:val="00015022"/>
    <w:rsid w:val="00224FFE"/>
    <w:rsid w:val="00733655"/>
    <w:rsid w:val="009F6133"/>
    <w:rsid w:val="00A57C89"/>
    <w:rsid w:val="00B96C90"/>
    <w:rsid w:val="00B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60120-1AD4-4D5D-B316-E9095245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Юрин</dc:creator>
  <cp:keywords/>
  <dc:description/>
  <cp:lastModifiedBy>Пользователь Windows</cp:lastModifiedBy>
  <cp:revision>4</cp:revision>
  <dcterms:created xsi:type="dcterms:W3CDTF">2023-02-01T20:02:00Z</dcterms:created>
  <dcterms:modified xsi:type="dcterms:W3CDTF">2023-02-02T12:15:00Z</dcterms:modified>
</cp:coreProperties>
</file>